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0B223365" w:rsidR="006212AC" w:rsidRDefault="00BA2DE3" w:rsidP="009E7D93">
      <w:pPr>
        <w:ind w:left="2160" w:hanging="2160"/>
        <w:rPr>
          <w:b/>
          <w:szCs w:val="24"/>
        </w:rPr>
      </w:pPr>
      <w:bookmarkStart w:id="0" w:name="_GoBack"/>
      <w:bookmarkEnd w:id="0"/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7313E4">
        <w:rPr>
          <w:b/>
          <w:szCs w:val="24"/>
        </w:rPr>
        <w:t>1</w:t>
      </w:r>
      <w:r w:rsidR="00891C00">
        <w:rPr>
          <w:b/>
          <w:szCs w:val="24"/>
        </w:rPr>
        <w:t>1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3B8EAE45" w14:textId="712B4C15" w:rsidR="0093055A" w:rsidRDefault="00F9581B" w:rsidP="0093055A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1EEE1DE2" w14:textId="77777777" w:rsidR="00891C00" w:rsidRPr="00891C00" w:rsidRDefault="00891C00" w:rsidP="00891C00">
      <w:pPr>
        <w:tabs>
          <w:tab w:val="left" w:pos="2430"/>
        </w:tabs>
        <w:spacing w:after="160" w:line="160" w:lineRule="atLeast"/>
        <w:jc w:val="both"/>
        <w:rPr>
          <w:szCs w:val="24"/>
        </w:rPr>
      </w:pPr>
      <w:r w:rsidRPr="00891C00">
        <w:rPr>
          <w:szCs w:val="24"/>
        </w:rPr>
        <w:t>Provide the methodology used for selection of vendors chosen for engineering and procurement.</w:t>
      </w:r>
    </w:p>
    <w:p w14:paraId="5EAE570A" w14:textId="77777777" w:rsidR="006318FA" w:rsidRDefault="006318FA" w:rsidP="0093055A">
      <w:pPr>
        <w:spacing w:after="200"/>
        <w:rPr>
          <w:b/>
          <w:szCs w:val="24"/>
          <w:u w:val="single"/>
        </w:rPr>
      </w:pPr>
    </w:p>
    <w:p w14:paraId="7948131B" w14:textId="6781A470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62E39247" w14:textId="108A2A67" w:rsidR="00AE21C1" w:rsidRPr="00AE21C1" w:rsidRDefault="51AFC5B8" w:rsidP="001F6B70">
      <w:pPr>
        <w:spacing w:after="200" w:line="276" w:lineRule="auto"/>
        <w:jc w:val="both"/>
      </w:pPr>
      <w:r>
        <w:t>B</w:t>
      </w:r>
      <w:r w:rsidR="44218B35">
        <w:t xml:space="preserve">alance of Plant </w:t>
      </w:r>
      <w:r>
        <w:t>Engineering will be completed by our internal engineering group</w:t>
      </w:r>
      <w:r w:rsidR="41973BD4">
        <w:t>,</w:t>
      </w:r>
      <w:r>
        <w:t xml:space="preserve"> </w:t>
      </w:r>
      <w:r w:rsidR="788BB8DF">
        <w:t xml:space="preserve">Technical Project and Solutions </w:t>
      </w:r>
      <w:r w:rsidR="51055230">
        <w:t>(</w:t>
      </w:r>
      <w:r w:rsidR="788BB8DF">
        <w:t>“</w:t>
      </w:r>
      <w:r>
        <w:t>T&amp;PS</w:t>
      </w:r>
      <w:r w:rsidR="212BCE12">
        <w:t>”</w:t>
      </w:r>
      <w:r w:rsidR="20AFE6E7">
        <w:t>)</w:t>
      </w:r>
      <w:r>
        <w:t>. Turbine</w:t>
      </w:r>
      <w:r w:rsidR="0B19D7EA">
        <w:t>s</w:t>
      </w:r>
      <w:r>
        <w:t xml:space="preserve">, </w:t>
      </w:r>
      <w:r w:rsidR="00EB462C">
        <w:t>g</w:t>
      </w:r>
      <w:r>
        <w:t>enerator</w:t>
      </w:r>
      <w:r w:rsidR="4EF2C8F2">
        <w:t>s</w:t>
      </w:r>
      <w:r>
        <w:t xml:space="preserve">, and other specialty items will be designed by industry experts specific to </w:t>
      </w:r>
      <w:r w:rsidR="5A7E797A">
        <w:t>each</w:t>
      </w:r>
      <w:r>
        <w:t xml:space="preserve"> component. </w:t>
      </w:r>
    </w:p>
    <w:p w14:paraId="06C4B388" w14:textId="1CAF57D1" w:rsidR="00AE21C1" w:rsidRPr="00AE21C1" w:rsidRDefault="51AFC5B8" w:rsidP="51A8F485">
      <w:pPr>
        <w:spacing w:after="200" w:line="276" w:lineRule="auto"/>
        <w:jc w:val="both"/>
      </w:pPr>
      <w:r>
        <w:t xml:space="preserve">Equipment vendors are </w:t>
      </w:r>
      <w:r w:rsidR="646D9706">
        <w:t xml:space="preserve">identified based </w:t>
      </w:r>
      <w:r w:rsidR="032D78B8">
        <w:t>on</w:t>
      </w:r>
      <w:r w:rsidR="646D9706">
        <w:t xml:space="preserve"> </w:t>
      </w:r>
      <w:r w:rsidR="00313383">
        <w:t xml:space="preserve">knowledge and </w:t>
      </w:r>
      <w:r w:rsidR="646D9706">
        <w:t xml:space="preserve">prior history </w:t>
      </w:r>
      <w:r w:rsidR="00313383">
        <w:t xml:space="preserve">from </w:t>
      </w:r>
      <w:r w:rsidR="48F12236">
        <w:t>S</w:t>
      </w:r>
      <w:r w:rsidR="646D9706">
        <w:t xml:space="preserve">outhern </w:t>
      </w:r>
      <w:r w:rsidR="0DDDA713">
        <w:t>C</w:t>
      </w:r>
      <w:r w:rsidR="646D9706">
        <w:t xml:space="preserve">ompany </w:t>
      </w:r>
      <w:r w:rsidR="3D7A9AFD">
        <w:t>G</w:t>
      </w:r>
      <w:r w:rsidR="646D9706">
        <w:t xml:space="preserve">eneration. </w:t>
      </w:r>
      <w:r w:rsidR="00313383">
        <w:t>Generation works with the Company’s Supply Chain Management organization to select qualified v</w:t>
      </w:r>
      <w:r w:rsidR="646D9706">
        <w:t>endors</w:t>
      </w:r>
      <w:r w:rsidR="00313383">
        <w:t>. Once qualified vendors</w:t>
      </w:r>
      <w:r w:rsidR="646D9706">
        <w:t xml:space="preserve"> are </w:t>
      </w:r>
      <w:r w:rsidR="58E71C60">
        <w:t>selected</w:t>
      </w:r>
      <w:r w:rsidR="00313383">
        <w:t>,</w:t>
      </w:r>
      <w:r w:rsidR="00BE31F4">
        <w:t xml:space="preserve"> </w:t>
      </w:r>
      <w:r>
        <w:t xml:space="preserve">Supply Chain Management </w:t>
      </w:r>
      <w:r w:rsidR="70EE791A">
        <w:t>will</w:t>
      </w:r>
      <w:r>
        <w:t xml:space="preserve"> issue Requests for Proposals to </w:t>
      </w:r>
      <w:r w:rsidR="00313383">
        <w:t xml:space="preserve">the </w:t>
      </w:r>
      <w:r>
        <w:t>vendor</w:t>
      </w:r>
      <w:r w:rsidR="7172AB3C">
        <w:t>s</w:t>
      </w:r>
      <w:r w:rsidR="00313383">
        <w:t xml:space="preserve"> through a competitive bid process. Bids</w:t>
      </w:r>
      <w:r>
        <w:t xml:space="preserve"> are </w:t>
      </w:r>
      <w:r w:rsidR="00313383">
        <w:t xml:space="preserve">evaluated by Generation and Supply Chain Management and contracts are </w:t>
      </w:r>
      <w:r>
        <w:t>competitively awarded to the best evaluated proposal</w:t>
      </w:r>
      <w:r w:rsidR="002A18C9">
        <w:t>s</w:t>
      </w:r>
      <w:r>
        <w:t xml:space="preserve">. </w:t>
      </w:r>
    </w:p>
    <w:p w14:paraId="140C32C5" w14:textId="038086C8" w:rsidR="00AE21C1" w:rsidRPr="00AE21C1" w:rsidRDefault="001F7725" w:rsidP="51A8F485">
      <w:pPr>
        <w:spacing w:after="200" w:line="276" w:lineRule="auto"/>
        <w:jc w:val="both"/>
      </w:pPr>
      <w:r>
        <w:t>Additionally, s</w:t>
      </w:r>
      <w:r w:rsidR="51AFC5B8">
        <w:t xml:space="preserve">ome specific components may be sole sourced based on specifications, </w:t>
      </w:r>
      <w:r w:rsidR="72B29FD0">
        <w:t xml:space="preserve">prior quality, </w:t>
      </w:r>
      <w:r w:rsidR="51AFC5B8">
        <w:t>operability</w:t>
      </w:r>
      <w:r w:rsidR="4DDACD58">
        <w:t xml:space="preserve"> and</w:t>
      </w:r>
      <w:r w:rsidR="51AFC5B8">
        <w:t xml:space="preserve"> </w:t>
      </w:r>
      <w:r w:rsidR="2AF0EE9E">
        <w:t xml:space="preserve">procurement </w:t>
      </w:r>
      <w:r w:rsidR="51AFC5B8">
        <w:t>history.</w:t>
      </w:r>
    </w:p>
    <w:sectPr w:rsidR="00AE21C1" w:rsidRPr="00AE21C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03E37" w14:textId="77777777" w:rsidR="00C718C9" w:rsidRDefault="00C718C9">
      <w:r>
        <w:separator/>
      </w:r>
    </w:p>
  </w:endnote>
  <w:endnote w:type="continuationSeparator" w:id="0">
    <w:p w14:paraId="46520A41" w14:textId="77777777" w:rsidR="00C718C9" w:rsidRDefault="00C7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56F91" w14:textId="77777777" w:rsidR="00C718C9" w:rsidRDefault="00C718C9">
      <w:r>
        <w:separator/>
      </w:r>
    </w:p>
  </w:footnote>
  <w:footnote w:type="continuationSeparator" w:id="0">
    <w:p w14:paraId="4B71ADF4" w14:textId="77777777" w:rsidR="00C718C9" w:rsidRDefault="00C7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hybridMultilevel"/>
    <w:tmpl w:val="436CF098"/>
    <w:lvl w:ilvl="0" w:tplc="942CF224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FB9892DA">
      <w:numFmt w:val="decimal"/>
      <w:lvlText w:val=""/>
      <w:lvlJc w:val="left"/>
    </w:lvl>
    <w:lvl w:ilvl="2" w:tplc="5FF831E8">
      <w:numFmt w:val="decimal"/>
      <w:lvlText w:val=""/>
      <w:lvlJc w:val="left"/>
    </w:lvl>
    <w:lvl w:ilvl="3" w:tplc="E08C18AA">
      <w:numFmt w:val="decimal"/>
      <w:lvlText w:val=""/>
      <w:lvlJc w:val="left"/>
    </w:lvl>
    <w:lvl w:ilvl="4" w:tplc="84F2D158">
      <w:numFmt w:val="decimal"/>
      <w:lvlText w:val=""/>
      <w:lvlJc w:val="left"/>
    </w:lvl>
    <w:lvl w:ilvl="5" w:tplc="C5F858A8">
      <w:numFmt w:val="decimal"/>
      <w:lvlText w:val=""/>
      <w:lvlJc w:val="left"/>
    </w:lvl>
    <w:lvl w:ilvl="6" w:tplc="9A369CC2">
      <w:numFmt w:val="decimal"/>
      <w:lvlText w:val=""/>
      <w:lvlJc w:val="left"/>
    </w:lvl>
    <w:lvl w:ilvl="7" w:tplc="5AE43DBE">
      <w:numFmt w:val="decimal"/>
      <w:lvlText w:val=""/>
      <w:lvlJc w:val="left"/>
    </w:lvl>
    <w:lvl w:ilvl="8" w:tplc="EC74CD28">
      <w:numFmt w:val="decimal"/>
      <w:lvlText w:val=""/>
      <w:lvlJc w:val="left"/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3AC4"/>
    <w:multiLevelType w:val="hybridMultilevel"/>
    <w:tmpl w:val="F24E2C98"/>
    <w:lvl w:ilvl="0" w:tplc="3B720CF2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F140EBFE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19BEF360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478AD2C8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F6F0D7AA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3B941F5E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DA905A32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A25AF93E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45AADF42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471DB9"/>
    <w:multiLevelType w:val="hybridMultilevel"/>
    <w:tmpl w:val="4E22F3F0"/>
    <w:lvl w:ilvl="0" w:tplc="E1A8A182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A1FE257A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0614959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BDE9DD2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63A5B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C2844CA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E9E12F2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47D8BB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D89C9B9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475909"/>
    <w:multiLevelType w:val="hybridMultilevel"/>
    <w:tmpl w:val="DA42B430"/>
    <w:lvl w:ilvl="0" w:tplc="32E626A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8C6CA552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DC2033BA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CEA40506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F640ABD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7C50958C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95D0B316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E94EF358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7F0C930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8" w15:restartNumberingAfterBreak="0">
    <w:nsid w:val="6B6E2B32"/>
    <w:multiLevelType w:val="hybridMultilevel"/>
    <w:tmpl w:val="09960E6C"/>
    <w:lvl w:ilvl="0" w:tplc="9E3269AE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CDD0552E">
      <w:numFmt w:val="decimal"/>
      <w:lvlText w:val=""/>
      <w:lvlJc w:val="left"/>
    </w:lvl>
    <w:lvl w:ilvl="2" w:tplc="5EC65126">
      <w:numFmt w:val="decimal"/>
      <w:lvlText w:val=""/>
      <w:lvlJc w:val="left"/>
    </w:lvl>
    <w:lvl w:ilvl="3" w:tplc="7DF83A44">
      <w:numFmt w:val="decimal"/>
      <w:lvlText w:val=""/>
      <w:lvlJc w:val="left"/>
    </w:lvl>
    <w:lvl w:ilvl="4" w:tplc="B1686FE6">
      <w:numFmt w:val="decimal"/>
      <w:lvlText w:val=""/>
      <w:lvlJc w:val="left"/>
    </w:lvl>
    <w:lvl w:ilvl="5" w:tplc="52B086E8">
      <w:numFmt w:val="decimal"/>
      <w:lvlText w:val=""/>
      <w:lvlJc w:val="left"/>
    </w:lvl>
    <w:lvl w:ilvl="6" w:tplc="E4CE39A2">
      <w:numFmt w:val="decimal"/>
      <w:lvlText w:val=""/>
      <w:lvlJc w:val="left"/>
    </w:lvl>
    <w:lvl w:ilvl="7" w:tplc="67A232B8">
      <w:numFmt w:val="decimal"/>
      <w:lvlText w:val=""/>
      <w:lvlJc w:val="left"/>
    </w:lvl>
    <w:lvl w:ilvl="8" w:tplc="48A44112">
      <w:numFmt w:val="decimal"/>
      <w:lvlText w:val=""/>
      <w:lvlJc w:val="left"/>
    </w:lvl>
  </w:abstractNum>
  <w:abstractNum w:abstractNumId="29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28"/>
  </w:num>
  <w:num w:numId="5">
    <w:abstractNumId w:val="30"/>
  </w:num>
  <w:num w:numId="6">
    <w:abstractNumId w:val="23"/>
  </w:num>
  <w:num w:numId="7">
    <w:abstractNumId w:val="15"/>
  </w:num>
  <w:num w:numId="8">
    <w:abstractNumId w:val="13"/>
  </w:num>
  <w:num w:numId="9">
    <w:abstractNumId w:val="0"/>
  </w:num>
  <w:num w:numId="10">
    <w:abstractNumId w:val="22"/>
  </w:num>
  <w:num w:numId="11">
    <w:abstractNumId w:val="9"/>
  </w:num>
  <w:num w:numId="12">
    <w:abstractNumId w:val="25"/>
  </w:num>
  <w:num w:numId="13">
    <w:abstractNumId w:val="32"/>
  </w:num>
  <w:num w:numId="14">
    <w:abstractNumId w:val="11"/>
  </w:num>
  <w:num w:numId="15">
    <w:abstractNumId w:val="12"/>
  </w:num>
  <w:num w:numId="16">
    <w:abstractNumId w:val="3"/>
  </w:num>
  <w:num w:numId="17">
    <w:abstractNumId w:val="8"/>
  </w:num>
  <w:num w:numId="18">
    <w:abstractNumId w:val="14"/>
  </w:num>
  <w:num w:numId="19">
    <w:abstractNumId w:val="6"/>
  </w:num>
  <w:num w:numId="20">
    <w:abstractNumId w:val="35"/>
  </w:num>
  <w:num w:numId="21">
    <w:abstractNumId w:val="33"/>
  </w:num>
  <w:num w:numId="22">
    <w:abstractNumId w:val="34"/>
  </w:num>
  <w:num w:numId="23">
    <w:abstractNumId w:val="4"/>
  </w:num>
  <w:num w:numId="24">
    <w:abstractNumId w:val="18"/>
  </w:num>
  <w:num w:numId="25">
    <w:abstractNumId w:val="31"/>
  </w:num>
  <w:num w:numId="26">
    <w:abstractNumId w:val="24"/>
  </w:num>
  <w:num w:numId="27">
    <w:abstractNumId w:val="7"/>
  </w:num>
  <w:num w:numId="28">
    <w:abstractNumId w:val="29"/>
  </w:num>
  <w:num w:numId="29">
    <w:abstractNumId w:val="26"/>
  </w:num>
  <w:num w:numId="30">
    <w:abstractNumId w:val="1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5"/>
  </w:num>
  <w:num w:numId="34">
    <w:abstractNumId w:val="21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1F7725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18C9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383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E4ABC"/>
    <w:rsid w:val="004F6790"/>
    <w:rsid w:val="004F7364"/>
    <w:rsid w:val="00500CD5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13E4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766A0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1C00"/>
    <w:rsid w:val="00892467"/>
    <w:rsid w:val="008948E1"/>
    <w:rsid w:val="00896CBF"/>
    <w:rsid w:val="008A2E6C"/>
    <w:rsid w:val="008A3CE1"/>
    <w:rsid w:val="008A46F4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1F4"/>
    <w:rsid w:val="00BE3CD7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4656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62C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32D78B8"/>
    <w:rsid w:val="04A71A21"/>
    <w:rsid w:val="06C0DF3B"/>
    <w:rsid w:val="0B19D7EA"/>
    <w:rsid w:val="0CD49224"/>
    <w:rsid w:val="0DDDA713"/>
    <w:rsid w:val="14F55878"/>
    <w:rsid w:val="15220A47"/>
    <w:rsid w:val="1ACA3DAF"/>
    <w:rsid w:val="20AFE6E7"/>
    <w:rsid w:val="212BCE12"/>
    <w:rsid w:val="23568384"/>
    <w:rsid w:val="250E8A5C"/>
    <w:rsid w:val="29BAE9A3"/>
    <w:rsid w:val="2AF0EE9E"/>
    <w:rsid w:val="3D7A9AFD"/>
    <w:rsid w:val="3EE6B8B5"/>
    <w:rsid w:val="41973BD4"/>
    <w:rsid w:val="44218B35"/>
    <w:rsid w:val="447E7B91"/>
    <w:rsid w:val="48F12236"/>
    <w:rsid w:val="4C976BA0"/>
    <w:rsid w:val="4C9D16E8"/>
    <w:rsid w:val="4DDACD58"/>
    <w:rsid w:val="4EF2C8F2"/>
    <w:rsid w:val="4FAD29E5"/>
    <w:rsid w:val="51055230"/>
    <w:rsid w:val="51A8F485"/>
    <w:rsid w:val="51AFC5B8"/>
    <w:rsid w:val="58E71C60"/>
    <w:rsid w:val="5A7E797A"/>
    <w:rsid w:val="5D3B3F8B"/>
    <w:rsid w:val="5EC85592"/>
    <w:rsid w:val="61CB0C5A"/>
    <w:rsid w:val="62A0AEAF"/>
    <w:rsid w:val="646D9706"/>
    <w:rsid w:val="6495EEC8"/>
    <w:rsid w:val="70EE791A"/>
    <w:rsid w:val="7172AB3C"/>
    <w:rsid w:val="72B29FD0"/>
    <w:rsid w:val="76F3C698"/>
    <w:rsid w:val="776E7818"/>
    <w:rsid w:val="788BB8DF"/>
    <w:rsid w:val="7A31C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2020-11-25T18:28:00Z</dcterms:created>
  <dcterms:modified xsi:type="dcterms:W3CDTF">2020-11-25T18:28:00Z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